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64F" w:rsidRPr="008D7C45" w:rsidRDefault="00B5464F" w:rsidP="00B5464F">
      <w:pPr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>Дәріс</w:t>
      </w:r>
      <w:r>
        <w:rPr>
          <w:b/>
          <w:sz w:val="32"/>
          <w:szCs w:val="32"/>
        </w:rPr>
        <w:t xml:space="preserve"> 13</w:t>
      </w:r>
    </w:p>
    <w:p w:rsidR="00B5464F" w:rsidRDefault="00B5464F" w:rsidP="00B5464F">
      <w:pPr>
        <w:rPr>
          <w:b/>
          <w:sz w:val="32"/>
          <w:szCs w:val="32"/>
          <w:lang w:val="kk-KZ"/>
        </w:rPr>
      </w:pPr>
    </w:p>
    <w:p w:rsidR="00B5464F" w:rsidRPr="00A44DB8" w:rsidRDefault="00B5464F" w:rsidP="00B5464F">
      <w:pPr>
        <w:rPr>
          <w:b/>
          <w:sz w:val="32"/>
          <w:szCs w:val="32"/>
          <w:lang w:val="kk-KZ"/>
        </w:rPr>
      </w:pPr>
      <w:r w:rsidRPr="00A44DB8">
        <w:rPr>
          <w:b/>
          <w:sz w:val="32"/>
          <w:szCs w:val="32"/>
          <w:lang w:val="kk-KZ"/>
        </w:rPr>
        <w:t>Аудиторияны қалыптастыру</w:t>
      </w:r>
    </w:p>
    <w:p w:rsidR="00B5464F" w:rsidRDefault="00B5464F" w:rsidP="00B5464F">
      <w:pPr>
        <w:rPr>
          <w:sz w:val="32"/>
          <w:szCs w:val="32"/>
          <w:lang w:val="kk-KZ"/>
        </w:rPr>
      </w:pPr>
    </w:p>
    <w:p w:rsidR="00B5464F" w:rsidRDefault="00B5464F" w:rsidP="00B5464F">
      <w:pPr>
        <w:rPr>
          <w:sz w:val="32"/>
          <w:szCs w:val="32"/>
          <w:lang w:val="kk-KZ"/>
        </w:rPr>
      </w:pPr>
      <w:r w:rsidRPr="00A44DB8">
        <w:rPr>
          <w:sz w:val="32"/>
          <w:szCs w:val="32"/>
          <w:lang w:val="kk-KZ"/>
        </w:rPr>
        <w:t>Аудиторияны қалыптастырудың құрылымдық тәсілі. Аудиториялық таңдаудың интеграцияланған моделі. Гратификациялық тәсіл. Субмәдениеттер және аудитория. Гендерлік аудитория. Паразоциалдық өзара әрекеттесу. Медиабілім және медиасауаттылық. Пайдаланушы жасаған мазмұн.</w:t>
      </w:r>
    </w:p>
    <w:p w:rsidR="00170888" w:rsidRPr="00A11F81" w:rsidRDefault="00170888" w:rsidP="00170888">
      <w:pPr>
        <w:jc w:val="both"/>
        <w:rPr>
          <w:b/>
          <w:sz w:val="28"/>
          <w:szCs w:val="28"/>
          <w:lang w:val="kk-KZ"/>
        </w:rPr>
      </w:pPr>
      <w:r w:rsidRPr="00B02D53">
        <w:rPr>
          <w:b/>
          <w:sz w:val="28"/>
          <w:szCs w:val="28"/>
          <w:lang w:val="kk-KZ"/>
        </w:rPr>
        <w:t>ӨЗІН-ӨЗІ ТЕКСЕРУГЕ АРНАЛҒАН СҰРАҚТАР</w:t>
      </w:r>
      <w:r>
        <w:rPr>
          <w:b/>
          <w:sz w:val="28"/>
          <w:szCs w:val="28"/>
          <w:lang w:val="kk-KZ"/>
        </w:rPr>
        <w:t>:</w:t>
      </w:r>
    </w:p>
    <w:p w:rsidR="00170888" w:rsidRDefault="00170888" w:rsidP="00B5464F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1. </w:t>
      </w:r>
      <w:r w:rsidRPr="00A44DB8">
        <w:rPr>
          <w:sz w:val="32"/>
          <w:szCs w:val="32"/>
          <w:lang w:val="kk-KZ"/>
        </w:rPr>
        <w:t xml:space="preserve">Аудиторияны қалыптастырудың құрылымдық тәсілі. </w:t>
      </w:r>
    </w:p>
    <w:p w:rsidR="00170888" w:rsidRDefault="00170888" w:rsidP="00B5464F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2. </w:t>
      </w:r>
      <w:r w:rsidRPr="00A44DB8">
        <w:rPr>
          <w:sz w:val="32"/>
          <w:szCs w:val="32"/>
          <w:lang w:val="kk-KZ"/>
        </w:rPr>
        <w:t xml:space="preserve">Аудиториялық таңдаудың интеграцияланған моделі. </w:t>
      </w:r>
    </w:p>
    <w:p w:rsidR="00170888" w:rsidRDefault="00170888" w:rsidP="00B5464F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3. </w:t>
      </w:r>
      <w:r w:rsidRPr="00A44DB8">
        <w:rPr>
          <w:sz w:val="32"/>
          <w:szCs w:val="32"/>
          <w:lang w:val="kk-KZ"/>
        </w:rPr>
        <w:t xml:space="preserve">Гратификациялық тәсіл. </w:t>
      </w:r>
    </w:p>
    <w:p w:rsidR="00B5464F" w:rsidRPr="008A3FAF" w:rsidRDefault="00170888" w:rsidP="00B5464F">
      <w:pPr>
        <w:rPr>
          <w:sz w:val="28"/>
          <w:szCs w:val="28"/>
          <w:lang w:val="kk-KZ"/>
        </w:rPr>
      </w:pPr>
      <w:r>
        <w:rPr>
          <w:sz w:val="32"/>
          <w:szCs w:val="32"/>
          <w:lang w:val="kk-KZ"/>
        </w:rPr>
        <w:t xml:space="preserve">4. </w:t>
      </w:r>
      <w:r w:rsidRPr="00A44DB8">
        <w:rPr>
          <w:sz w:val="32"/>
          <w:szCs w:val="32"/>
          <w:lang w:val="kk-KZ"/>
        </w:rPr>
        <w:t>Субмәдениеттер және аудитория</w:t>
      </w:r>
    </w:p>
    <w:p w:rsidR="00B5464F" w:rsidRPr="008A3FAF" w:rsidRDefault="00B5464F" w:rsidP="00B5464F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8A3FAF">
        <w:rPr>
          <w:rFonts w:ascii="Times New Roman" w:hAnsi="Times New Roman"/>
          <w:sz w:val="28"/>
          <w:szCs w:val="28"/>
          <w:lang w:val="kk-KZ"/>
        </w:rPr>
        <w:t>МакКуэйл Д. Теория массовой коммуникации Маккуэйла. – Лондон : Сейдж, 2010.</w:t>
      </w:r>
    </w:p>
    <w:p w:rsidR="00B5464F" w:rsidRPr="008A3FAF" w:rsidRDefault="00B5464F" w:rsidP="00B5464F">
      <w:pPr>
        <w:rPr>
          <w:sz w:val="28"/>
          <w:szCs w:val="28"/>
          <w:lang w:val="kk-KZ"/>
        </w:rPr>
      </w:pPr>
    </w:p>
    <w:p w:rsidR="00B5464F" w:rsidRPr="008D7C45" w:rsidRDefault="00B5464F" w:rsidP="00B5464F">
      <w:pPr>
        <w:rPr>
          <w:sz w:val="32"/>
          <w:szCs w:val="32"/>
          <w:lang w:val="kk-KZ"/>
        </w:rPr>
      </w:pPr>
    </w:p>
    <w:p w:rsidR="00B932BA" w:rsidRPr="00B5464F" w:rsidRDefault="00170888">
      <w:pPr>
        <w:rPr>
          <w:lang w:val="kk-KZ"/>
        </w:rPr>
      </w:pPr>
    </w:p>
    <w:sectPr w:rsidR="00B932BA" w:rsidRPr="00B5464F" w:rsidSect="002D4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5464F"/>
    <w:rsid w:val="00122F19"/>
    <w:rsid w:val="00170888"/>
    <w:rsid w:val="00351A66"/>
    <w:rsid w:val="00B5464F"/>
    <w:rsid w:val="00C17FB2"/>
    <w:rsid w:val="00CD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B5464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B5464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493</Characters>
  <Application>Microsoft Office Word</Application>
  <DocSecurity>0</DocSecurity>
  <Lines>4</Lines>
  <Paragraphs>1</Paragraphs>
  <ScaleCrop>false</ScaleCrop>
  <Company>Microsoft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2</cp:revision>
  <dcterms:created xsi:type="dcterms:W3CDTF">2022-11-06T04:29:00Z</dcterms:created>
  <dcterms:modified xsi:type="dcterms:W3CDTF">2022-11-06T04:46:00Z</dcterms:modified>
</cp:coreProperties>
</file>